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A0C9D" w:rsidRPr="003A0C9D" w:rsidRDefault="003A0C9D" w:rsidP="003A0C9D">
      <w:pPr>
        <w:widowControl w:val="0"/>
        <w:spacing w:after="0" w:line="240" w:lineRule="auto"/>
        <w:ind w:left="720" w:right="-9"/>
        <w:jc w:val="right"/>
        <w:outlineLvl w:val="0"/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</w:pPr>
      <w:r w:rsidRPr="003A0C9D"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  <w:t xml:space="preserve">Приложение № 3 </w:t>
      </w:r>
    </w:p>
    <w:p w:rsidR="003A0C9D" w:rsidRPr="003A0C9D" w:rsidRDefault="003A0C9D" w:rsidP="003A0C9D">
      <w:pPr>
        <w:widowControl w:val="0"/>
        <w:spacing w:after="0" w:line="240" w:lineRule="auto"/>
        <w:ind w:left="720" w:right="-9"/>
        <w:jc w:val="right"/>
        <w:outlineLvl w:val="0"/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</w:pPr>
      <w:r w:rsidRPr="003A0C9D"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  <w:t xml:space="preserve">к Инструкции применения </w:t>
      </w:r>
      <w:proofErr w:type="gramStart"/>
      <w:r w:rsidRPr="003A0C9D"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  <w:t>в  программном</w:t>
      </w:r>
      <w:proofErr w:type="gramEnd"/>
      <w:r w:rsidRPr="003A0C9D"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  <w:t xml:space="preserve"> продукте ООО «ОЗК Трейдинг» </w:t>
      </w:r>
    </w:p>
    <w:p w:rsidR="003A0C9D" w:rsidRPr="003A0C9D" w:rsidRDefault="003A0C9D" w:rsidP="003A0C9D">
      <w:pPr>
        <w:widowControl w:val="0"/>
        <w:spacing w:after="0" w:line="240" w:lineRule="auto"/>
        <w:ind w:left="720" w:right="-9"/>
        <w:jc w:val="right"/>
        <w:outlineLvl w:val="0"/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</w:pPr>
      <w:r w:rsidRPr="003A0C9D"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  <w:t xml:space="preserve"> 1С: Комплексная автоматизация Методики по порядку проведения проверки </w:t>
      </w:r>
    </w:p>
    <w:p w:rsidR="003A0C9D" w:rsidRPr="003A0C9D" w:rsidRDefault="003A0C9D" w:rsidP="003A0C9D">
      <w:pPr>
        <w:widowControl w:val="0"/>
        <w:spacing w:after="0" w:line="240" w:lineRule="auto"/>
        <w:ind w:left="720" w:right="-9"/>
        <w:jc w:val="right"/>
        <w:outlineLvl w:val="0"/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</w:pPr>
      <w:r w:rsidRPr="003A0C9D"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  <w:t>благонадежности и регулярному мониторингу контрагентов</w:t>
      </w:r>
    </w:p>
    <w:p w:rsidR="003A0C9D" w:rsidRPr="003A0C9D" w:rsidRDefault="003A0C9D" w:rsidP="003A0C9D">
      <w:pPr>
        <w:widowControl w:val="0"/>
        <w:spacing w:after="0" w:line="240" w:lineRule="auto"/>
        <w:ind w:left="720" w:right="-9"/>
        <w:jc w:val="right"/>
        <w:outlineLvl w:val="0"/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</w:pPr>
    </w:p>
    <w:p w:rsidR="003A0C9D" w:rsidRPr="003A0C9D" w:rsidRDefault="003A0C9D" w:rsidP="003A0C9D">
      <w:pPr>
        <w:widowControl w:val="0"/>
        <w:spacing w:after="0" w:line="240" w:lineRule="auto"/>
        <w:ind w:left="720" w:right="-9"/>
        <w:jc w:val="right"/>
        <w:outlineLvl w:val="0"/>
        <w:rPr>
          <w:rFonts w:ascii="PT Astra Serif" w:eastAsia="Times New Roman" w:hAnsi="PT Astra Serif" w:cs="Times New Roman"/>
          <w:b/>
          <w:iCs/>
          <w:sz w:val="28"/>
          <w:szCs w:val="28"/>
          <w:u w:val="single"/>
          <w:lang w:eastAsia="zh-CN" w:bidi="ru-RU"/>
        </w:rPr>
      </w:pPr>
      <w:r w:rsidRPr="003A0C9D">
        <w:rPr>
          <w:rFonts w:ascii="PT Astra Serif" w:eastAsia="Times New Roman" w:hAnsi="PT Astra Serif" w:cs="Times New Roman"/>
          <w:b/>
          <w:iCs/>
          <w:sz w:val="28"/>
          <w:szCs w:val="28"/>
          <w:u w:val="single"/>
          <w:lang w:eastAsia="zh-CN" w:bidi="ru-RU"/>
        </w:rPr>
        <w:t>Приложение № 1 к учетной карте контрагента (элеватор)</w:t>
      </w: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395"/>
        <w:gridCol w:w="5670"/>
      </w:tblGrid>
      <w:tr w:rsidR="003A0C9D" w:rsidRPr="003A0C9D" w:rsidTr="00CA7948">
        <w:trPr>
          <w:cantSplit/>
          <w:trHeight w:val="5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Наименование предприятия</w:t>
            </w: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br/>
              <w:t>(полное и сокращенное)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55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ФИО руководителя, номер мобильного телефона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5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ФИО гл. бухгалтера, номер мобильного телефона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55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 xml:space="preserve">ФИО руководителя ПТЛ номер мобильного телефона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39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Сведения о владельце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45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Телефоны: код</w:t>
            </w: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 xml:space="preserve">Приемная, юрист, бухгалтерия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</w:tbl>
    <w:p w:rsidR="003A0C9D" w:rsidRPr="003A0C9D" w:rsidRDefault="003A0C9D" w:rsidP="003A0C9D">
      <w:pPr>
        <w:widowControl w:val="0"/>
        <w:spacing w:before="240" w:after="240" w:line="240" w:lineRule="auto"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3A0C9D">
        <w:rPr>
          <w:rFonts w:ascii="PT Astra Serif" w:eastAsia="Times New Roman" w:hAnsi="PT Astra Serif" w:cs="Times New Roman"/>
          <w:b/>
          <w:bCs/>
          <w:i/>
          <w:sz w:val="24"/>
          <w:szCs w:val="24"/>
          <w:u w:val="single"/>
          <w:lang w:eastAsia="zh-CN" w:bidi="ru-RU"/>
        </w:rPr>
        <w:t>ТЕХНИЧЕСКИЕ ХАРАКТЕРИСТИКИ</w:t>
      </w: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62"/>
        <w:gridCol w:w="5103"/>
      </w:tblGrid>
      <w:tr w:rsidR="003A0C9D" w:rsidRPr="003A0C9D" w:rsidTr="00CA7948">
        <w:trPr>
          <w:cantSplit/>
          <w:trHeight w:val="2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перечень культур, возможных к хранению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5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 xml:space="preserve">способ хранения </w:t>
            </w:r>
          </w:p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(вертикальный, горизонтальный)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вместимость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максимальный суточный объем приемки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скорость погрузки в автотранспорт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 xml:space="preserve">скорость погрузки в 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ж.д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. транспорт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скорость погрузки в водный транспорт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5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режим работы (количество смен, работа в выходные дни)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техническое состояние сушильного и зерноочистительного оборудования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31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примечание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</w:tbl>
    <w:p w:rsidR="003A0C9D" w:rsidRPr="003A0C9D" w:rsidRDefault="003A0C9D" w:rsidP="003A0C9D">
      <w:pPr>
        <w:widowControl w:val="0"/>
        <w:spacing w:before="240" w:after="240" w:line="240" w:lineRule="auto"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3A0C9D">
        <w:rPr>
          <w:rFonts w:ascii="PT Astra Serif" w:eastAsia="Times New Roman" w:hAnsi="PT Astra Serif" w:cs="Times New Roman"/>
          <w:b/>
          <w:bCs/>
          <w:i/>
          <w:sz w:val="24"/>
          <w:szCs w:val="24"/>
          <w:u w:val="single"/>
          <w:lang w:eastAsia="zh-CN" w:bidi="ru-RU"/>
        </w:rPr>
        <w:t>ИНФОРМАЦИЯ О ЖЕЛЕЗНОЙ ДОРОГЕ</w:t>
      </w: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663"/>
      </w:tblGrid>
      <w:tr w:rsidR="003A0C9D" w:rsidRPr="003A0C9D" w:rsidTr="00CA7948">
        <w:trPr>
          <w:cantSplit/>
          <w:trHeight w:val="28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наименование отделения дороги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название и код станции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1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тех.ПД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. (адрес, телефон)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начальник станции (ФИО, телефон)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товарный кассир (ФИО, телефон)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keepNext/>
              <w:widowControl w:val="0"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принадлежность подъездных путей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 xml:space="preserve">наличие 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ж.д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. весов, мотовоза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zh-CN" w:bidi="ru-RU"/>
              </w:rPr>
            </w:pPr>
          </w:p>
        </w:tc>
      </w:tr>
    </w:tbl>
    <w:p w:rsidR="003A0C9D" w:rsidRPr="003A0C9D" w:rsidRDefault="003A0C9D" w:rsidP="003A0C9D">
      <w:pPr>
        <w:keepNext/>
        <w:widowControl w:val="0"/>
        <w:numPr>
          <w:ilvl w:val="2"/>
          <w:numId w:val="0"/>
        </w:numPr>
        <w:tabs>
          <w:tab w:val="num" w:pos="0"/>
        </w:tabs>
        <w:suppressAutoHyphens/>
        <w:spacing w:before="240" w:after="0" w:line="240" w:lineRule="auto"/>
        <w:jc w:val="center"/>
        <w:outlineLvl w:val="2"/>
        <w:rPr>
          <w:rFonts w:ascii="PT Astra Serif" w:eastAsia="Times New Roman" w:hAnsi="PT Astra Serif" w:cs="Times New Roman"/>
          <w:b/>
          <w:bCs/>
          <w:i/>
          <w:sz w:val="24"/>
          <w:szCs w:val="24"/>
          <w:u w:val="single"/>
          <w:lang w:eastAsia="zh-CN" w:bidi="ru-RU"/>
        </w:rPr>
      </w:pPr>
      <w:r w:rsidRPr="003A0C9D">
        <w:rPr>
          <w:rFonts w:ascii="PT Astra Serif" w:eastAsia="Times New Roman" w:hAnsi="PT Astra Serif" w:cs="Times New Roman"/>
          <w:b/>
          <w:bCs/>
          <w:i/>
          <w:sz w:val="24"/>
          <w:szCs w:val="24"/>
          <w:u w:val="single"/>
          <w:lang w:eastAsia="zh-CN" w:bidi="ru-RU"/>
        </w:rPr>
        <w:t>РАСЦЕНКИ НА УСЛУГИ (с учетом НДС)</w:t>
      </w:r>
    </w:p>
    <w:p w:rsidR="003A0C9D" w:rsidRPr="003A0C9D" w:rsidRDefault="003A0C9D" w:rsidP="003A0C9D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tbl>
      <w:tblPr>
        <w:tblW w:w="1008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529"/>
        <w:gridCol w:w="1440"/>
        <w:gridCol w:w="1701"/>
        <w:gridCol w:w="1417"/>
      </w:tblGrid>
      <w:tr w:rsidR="003A0C9D" w:rsidRPr="003A0C9D" w:rsidTr="00CA7948">
        <w:trPr>
          <w:cantSplit/>
          <w:trHeight w:val="27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  <w:t>Наименование услуг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  <w:t>Зерновые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  <w:t>Масличные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  <w:t>Кукуруза</w:t>
            </w:r>
          </w:p>
        </w:tc>
      </w:tr>
      <w:tr w:rsidR="003A0C9D" w:rsidRPr="003A0C9D" w:rsidTr="00CA7948">
        <w:trPr>
          <w:cantSplit/>
          <w:trHeight w:val="27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 xml:space="preserve">Приемка, 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руб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/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тн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Хранение,</w:t>
            </w: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val="en-US" w:eastAsia="zh-CN" w:bidi="ru-RU"/>
              </w:rPr>
              <w:t xml:space="preserve"> 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руб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 xml:space="preserve">/ 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тн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 xml:space="preserve"> /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сут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Отгрузка авто/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жд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 xml:space="preserve">, 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руб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/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тн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 xml:space="preserve">Подработка (сушка) 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тн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/%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Подработка (очистка)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тн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/%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</w:pPr>
          </w:p>
        </w:tc>
      </w:tr>
      <w:tr w:rsidR="003A0C9D" w:rsidRPr="003A0C9D" w:rsidTr="00CA7948">
        <w:trPr>
          <w:cantSplit/>
          <w:trHeight w:val="27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  <w:lastRenderedPageBreak/>
              <w:t xml:space="preserve">Комплексная услуга по 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  <w:t>жд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  <w:t xml:space="preserve"> отпуску зерна</w:t>
            </w:r>
            <w:r w:rsidRPr="003A0C9D">
              <w:rPr>
                <w:rFonts w:ascii="PT Astra Serif" w:eastAsia="Times New Roman" w:hAnsi="PT Astra Serif" w:cs="Times New Roman"/>
                <w:sz w:val="24"/>
                <w:szCs w:val="24"/>
                <w:lang w:eastAsia="zh-CN" w:bidi="ru-RU"/>
              </w:rPr>
              <w:t xml:space="preserve"> </w:t>
            </w:r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 xml:space="preserve">(осуществление функции Грузоотправителя, подача и согласование заявки ГУ-12, организация осмотра вагонов, подача-уборка, погрузка в вагоны и взвешивание, услуги подъездных путей, приобретение ЗПУ, пломбирование вагонов, оформление карантинных (фитосанитарных) сертификатов, организация приема Товара к перевозке ж/д транспортом, оформление ж/д накладных и сопроводительных документов, информирование а о ходе оказания услуги.) 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руб</w:t>
            </w:r>
            <w:proofErr w:type="spellEnd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/</w:t>
            </w:r>
            <w:proofErr w:type="spellStart"/>
            <w:r w:rsidRPr="003A0C9D">
              <w:rPr>
                <w:rFonts w:ascii="PT Astra Serif" w:eastAsia="Times New Roman" w:hAnsi="PT Astra Serif" w:cs="Times New Roman"/>
                <w:sz w:val="18"/>
                <w:szCs w:val="18"/>
                <w:lang w:eastAsia="zh-CN" w:bidi="ru-RU"/>
              </w:rPr>
              <w:t>тн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zh-CN" w:bidi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zh-CN" w:bidi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zh-CN" w:bidi="ru-RU"/>
              </w:rPr>
            </w:pPr>
          </w:p>
        </w:tc>
      </w:tr>
      <w:tr w:rsidR="003A0C9D" w:rsidRPr="003A0C9D" w:rsidTr="003A0C9D">
        <w:trPr>
          <w:cantSplit/>
          <w:trHeight w:val="304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  <w:r w:rsidRPr="003A0C9D"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zh-CN" w:bidi="ru-RU"/>
              </w:rPr>
              <w:t>Примечание:</w:t>
            </w: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val="en-US" w:eastAsia="zh-CN" w:bidi="ru-RU"/>
              </w:rPr>
            </w:pPr>
          </w:p>
          <w:p w:rsidR="003A0C9D" w:rsidRPr="003A0C9D" w:rsidRDefault="003A0C9D" w:rsidP="003A0C9D">
            <w:pPr>
              <w:widowControl w:val="0"/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val="en-US" w:eastAsia="zh-CN" w:bidi="ru-RU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zh-CN" w:bidi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zh-CN" w:bidi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0C9D" w:rsidRPr="003A0C9D" w:rsidRDefault="003A0C9D" w:rsidP="003A0C9D">
            <w:pPr>
              <w:widowControl w:val="0"/>
              <w:suppressAutoHyphens/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zh-CN" w:bidi="ru-RU"/>
              </w:rPr>
            </w:pPr>
          </w:p>
        </w:tc>
      </w:tr>
    </w:tbl>
    <w:p w:rsidR="003A0C9D" w:rsidRPr="003A0C9D" w:rsidRDefault="003A0C9D" w:rsidP="003A0C9D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val="en-US" w:eastAsia="ru-RU" w:bidi="ru-RU"/>
        </w:rPr>
      </w:pPr>
    </w:p>
    <w:p w:rsidR="003A0C9D" w:rsidRPr="003A0C9D" w:rsidRDefault="003A0C9D" w:rsidP="003A0C9D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val="en-US" w:eastAsia="ru-RU" w:bidi="ru-RU"/>
        </w:rPr>
      </w:pPr>
    </w:p>
    <w:p w:rsidR="003A0C9D" w:rsidRPr="003A0C9D" w:rsidRDefault="003A0C9D" w:rsidP="003A0C9D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val="en-US" w:eastAsia="ru-RU" w:bidi="ru-RU"/>
        </w:rPr>
      </w:pPr>
    </w:p>
    <w:p w:rsidR="003A0C9D" w:rsidRPr="003A0C9D" w:rsidRDefault="003A0C9D" w:rsidP="003A0C9D">
      <w:pPr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18"/>
          <w:szCs w:val="18"/>
          <w:lang w:eastAsia="zh-CN"/>
        </w:rPr>
      </w:pP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_______________________ </w:t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_________________________ </w:t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>______________________</w:t>
      </w:r>
    </w:p>
    <w:p w:rsidR="003A0C9D" w:rsidRPr="003A0C9D" w:rsidRDefault="003A0C9D" w:rsidP="003A0C9D">
      <w:pPr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18"/>
          <w:szCs w:val="18"/>
          <w:lang w:eastAsia="zh-CN"/>
        </w:rPr>
      </w:pP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 xml:space="preserve"> МП </w:t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      </w:t>
      </w:r>
      <w:proofErr w:type="gramStart"/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 xml:space="preserve">   (</w:t>
      </w:r>
      <w:proofErr w:type="gramEnd"/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 xml:space="preserve">руководитель) </w:t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(подпись) </w:t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3A0C9D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>Ф.И.О.</w:t>
      </w:r>
    </w:p>
    <w:p w:rsidR="003A0C9D" w:rsidRPr="003A0C9D" w:rsidRDefault="003A0C9D" w:rsidP="003A0C9D">
      <w:pPr>
        <w:widowControl w:val="0"/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zh-CN" w:bidi="ru-RU"/>
        </w:rPr>
      </w:pPr>
      <w:r w:rsidRPr="003A0C9D">
        <w:rPr>
          <w:rFonts w:ascii="PT Astra Serif" w:eastAsia="Times New Roman" w:hAnsi="PT Astra Serif" w:cs="Times New Roman"/>
          <w:bCs/>
          <w:sz w:val="24"/>
          <w:szCs w:val="24"/>
          <w:lang w:eastAsia="zh-CN" w:bidi="ru-RU"/>
        </w:rPr>
        <w:t xml:space="preserve"> Дата</w:t>
      </w:r>
    </w:p>
    <w:p w:rsidR="001A0E9B" w:rsidRDefault="001A0E9B">
      <w:bookmarkStart w:id="0" w:name="_GoBack"/>
      <w:bookmarkEnd w:id="0"/>
    </w:p>
    <w:sectPr w:rsidR="001A0E9B" w:rsidSect="003A0C9D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C9D"/>
    <w:rsid w:val="001A0E9B"/>
    <w:rsid w:val="003A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CC37"/>
  <w15:chartTrackingRefBased/>
  <w15:docId w15:val="{D9111AE3-BFC1-4DFA-BC80-97DB1883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Павленко Иван Викторович</dc:creator>
  <cp:keywords/>
  <dc:description/>
  <cp:lastModifiedBy>Павленко Иван Викторович</cp:lastModifiedBy>
  <cp:revision>1</cp:revision>
  <dcterms:created xsi:type="dcterms:W3CDTF">2025-05-27T08:04:00Z</dcterms:created>
  <dcterms:modified xsi:type="dcterms:W3CDTF">2025-05-27T08:07:00Z</dcterms:modified>
</cp:coreProperties>
</file>